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C1" w:rsidRPr="00731955" w:rsidRDefault="001F6BC1" w:rsidP="00731955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470286" w:rsidRPr="00731955" w:rsidRDefault="00470286" w:rsidP="00731955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:rsidR="00BE7358" w:rsidRPr="00731955" w:rsidRDefault="00BE7358" w:rsidP="00731955">
      <w:pPr>
        <w:pStyle w:val="Ttulo1"/>
        <w:spacing w:before="0" w:line="276" w:lineRule="auto"/>
        <w:ind w:right="447"/>
        <w:jc w:val="center"/>
        <w:rPr>
          <w:rFonts w:ascii="Arial" w:hAnsi="Arial" w:cs="Arial"/>
          <w:color w:val="1F497D"/>
          <w:sz w:val="22"/>
          <w:szCs w:val="22"/>
          <w:lang w:val="es-CR"/>
        </w:rPr>
      </w:pPr>
      <w:r w:rsidRPr="00731955">
        <w:rPr>
          <w:rFonts w:ascii="Arial" w:hAnsi="Arial" w:cs="Arial"/>
          <w:color w:val="1F497D"/>
          <w:sz w:val="22"/>
          <w:szCs w:val="22"/>
          <w:lang w:val="es-CR"/>
        </w:rPr>
        <w:t>Nombre de la clase: Profesional Municipal 2-A</w:t>
      </w:r>
    </w:p>
    <w:p w:rsidR="00731955" w:rsidRPr="00731955" w:rsidRDefault="00731955" w:rsidP="00731955">
      <w:pPr>
        <w:pStyle w:val="Ttulo2"/>
        <w:spacing w:before="0" w:line="276" w:lineRule="auto"/>
        <w:ind w:right="447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  <w:bookmarkStart w:id="0" w:name="_Toc323297363"/>
    </w:p>
    <w:p w:rsidR="00BE7358" w:rsidRPr="00731955" w:rsidRDefault="00BE7358" w:rsidP="00731955">
      <w:pPr>
        <w:pStyle w:val="Ttulo2"/>
        <w:spacing w:before="0" w:line="276" w:lineRule="auto"/>
        <w:ind w:right="447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  <w:r w:rsidRPr="00731955">
        <w:rPr>
          <w:rFonts w:ascii="Arial" w:hAnsi="Arial" w:cs="Arial"/>
          <w:color w:val="1F497D"/>
          <w:sz w:val="22"/>
          <w:szCs w:val="22"/>
          <w:lang w:val="es-CR"/>
        </w:rPr>
        <w:t>Naturaleza de la clase</w:t>
      </w:r>
      <w:bookmarkEnd w:id="0"/>
    </w:p>
    <w:p w:rsidR="00BE7358" w:rsidRPr="00731955" w:rsidRDefault="00BE7358" w:rsidP="00731955">
      <w:pPr>
        <w:pStyle w:val="Default"/>
        <w:spacing w:line="276" w:lineRule="auto"/>
        <w:ind w:right="447"/>
        <w:jc w:val="both"/>
        <w:rPr>
          <w:rFonts w:ascii="Arial" w:hAnsi="Arial" w:cs="Arial"/>
          <w:color w:val="auto"/>
          <w:sz w:val="22"/>
          <w:szCs w:val="22"/>
        </w:rPr>
      </w:pPr>
      <w:r w:rsidRPr="00731955">
        <w:rPr>
          <w:rFonts w:ascii="Arial" w:hAnsi="Arial" w:cs="Arial"/>
          <w:color w:val="auto"/>
          <w:sz w:val="22"/>
          <w:szCs w:val="22"/>
        </w:rPr>
        <w:t>Ejecución de labores profesionales relacionadas con la planeación, dirección, organización, coordinación, supervisión y control de las actividades administrativas y sustantivas que se desarrollan en un centro de responsabilidad y en diferentes procesos de la institución, así como la prestación de asesoría en el campo profesional de su competencia.</w:t>
      </w:r>
    </w:p>
    <w:p w:rsidR="00731955" w:rsidRPr="00731955" w:rsidRDefault="00731955" w:rsidP="00731955">
      <w:pPr>
        <w:pStyle w:val="Ttulo2"/>
        <w:spacing w:before="0" w:line="276" w:lineRule="auto"/>
        <w:ind w:right="448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</w:p>
    <w:p w:rsidR="00BE7358" w:rsidRPr="00731955" w:rsidRDefault="00BE7358" w:rsidP="00731955">
      <w:pPr>
        <w:pStyle w:val="Ttulo2"/>
        <w:spacing w:before="0" w:line="276" w:lineRule="auto"/>
        <w:ind w:right="448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  <w:r w:rsidRPr="00731955">
        <w:rPr>
          <w:rFonts w:ascii="Arial" w:hAnsi="Arial" w:cs="Arial"/>
          <w:color w:val="1F497D"/>
          <w:sz w:val="22"/>
          <w:szCs w:val="22"/>
          <w:lang w:val="es-CR"/>
        </w:rPr>
        <w:t>Funciones específicas por cargo</w:t>
      </w:r>
    </w:p>
    <w:p w:rsidR="00BE7358" w:rsidRPr="00731955" w:rsidRDefault="00BE7358" w:rsidP="00731955">
      <w:pPr>
        <w:pStyle w:val="Ttulo2"/>
        <w:spacing w:before="0" w:line="276" w:lineRule="auto"/>
        <w:ind w:right="448"/>
        <w:jc w:val="both"/>
        <w:rPr>
          <w:rFonts w:ascii="Arial" w:hAnsi="Arial" w:cs="Arial"/>
          <w:bCs w:val="0"/>
          <w:color w:val="auto"/>
          <w:sz w:val="22"/>
          <w:szCs w:val="22"/>
          <w:lang w:val="es-CR"/>
        </w:rPr>
      </w:pPr>
      <w:bookmarkStart w:id="1" w:name="_Toc323297369"/>
      <w:r w:rsidRPr="00731955">
        <w:rPr>
          <w:rFonts w:ascii="Arial" w:hAnsi="Arial" w:cs="Arial"/>
          <w:bCs w:val="0"/>
          <w:color w:val="auto"/>
          <w:sz w:val="22"/>
          <w:szCs w:val="22"/>
          <w:lang w:val="es-CR"/>
        </w:rPr>
        <w:t>Abogado</w:t>
      </w:r>
      <w:bookmarkEnd w:id="1"/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>Elaborar criterios jurídicos de aquellos casos sometidos a su consideración.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>Atender procesos judiciales de diferente naturaleza en sus diferentes etapas procesales (Recursos de Amparo, Penales, Tránsito, Laboral, Contencioso Administrativo, otros).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Realizar revisiones periódicas de los expedientes judiciales.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Elaborar  documentos  dirigidos a  instituciones, administrados, entre otros.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>Redactar y revisar contratos y convenios, reglamentos, proyectos de ley, entre otros.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Revisar los procesos de Contratación Administrativa para su respectiva aprobación interna.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Asesorar a la administración y a los administrados cuando se le solicite en cuanto a la Integración de Órganos Directores.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Asesorar a los Órganos Directores cuando sea requerido.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>Participar y asesorar en inspecciones y/</w:t>
      </w:r>
      <w:proofErr w:type="spellStart"/>
      <w:r w:rsidRPr="00731955">
        <w:rPr>
          <w:rFonts w:ascii="Arial" w:eastAsia="Calibri" w:hAnsi="Arial" w:cs="Arial"/>
          <w:sz w:val="22"/>
          <w:szCs w:val="22"/>
          <w:lang w:val="es-CR"/>
        </w:rPr>
        <w:t>o</w:t>
      </w:r>
      <w:proofErr w:type="spellEnd"/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 operativos municipales.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Asistir a sesiones del Concejo Municipal cuando sea requerido.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Colaborar con el superior del Área en las charlas de capacitación al personal municipal, a grupos comunales y a la  ciudadanía en general.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Colaborar en la elaboración del presupuesto de la Dirección.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Participar en reuniones de diferente naturaleza cuando sea requerido por la jefatura.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Buscar información o documentación en el Registro Nacional y en diferentes entidades públicas cuando es requerida.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Asesorar a la administración tributaria municipal para la toma de decisiones en lo referente a la administración,  percepción y fiscalización de tributos.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Mantener al día un banco digital de información o datos relevantes para facilitar las funciones dentro del departamento. </w:t>
      </w:r>
    </w:p>
    <w:p w:rsidR="00731955" w:rsidRDefault="00731955" w:rsidP="00731955">
      <w:p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</w:p>
    <w:p w:rsidR="00731955" w:rsidRPr="00731955" w:rsidRDefault="00731955" w:rsidP="00731955">
      <w:p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</w:p>
    <w:p w:rsidR="00731955" w:rsidRPr="00731955" w:rsidRDefault="00731955" w:rsidP="00731955">
      <w:p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Mantener registros sobre los trabajos que se le encomiendan y velar porque los mismos se ejecuten conforme a programas, fechas y plazos establecidos, así como presentar informes del trabajo asignado.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Colaborar en la elaboración de los documentos relaciones con el SEVRI y con el  Sistema de Autoevaluación interno. 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>Asesorar a las Comisiones del Concejo Municipal cuando sea requerido por la jefatura</w:t>
      </w:r>
      <w:r w:rsidRPr="00731955">
        <w:rPr>
          <w:rFonts w:ascii="Arial" w:eastAsia="Calibri" w:hAnsi="Arial" w:cs="Arial"/>
          <w:sz w:val="22"/>
          <w:szCs w:val="22"/>
          <w:lang w:val="es-CR"/>
        </w:rPr>
        <w:t>.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>Realizar labores administrativas que se deriven de su función y otras actividades relacionadas con el cargo.</w:t>
      </w:r>
    </w:p>
    <w:p w:rsidR="00BE7358" w:rsidRPr="00731955" w:rsidRDefault="00BE7358" w:rsidP="00731955">
      <w:pPr>
        <w:pStyle w:val="Prrafodelista"/>
        <w:numPr>
          <w:ilvl w:val="0"/>
          <w:numId w:val="14"/>
        </w:num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 xml:space="preserve">Ejecutar otras tareas propias de la clase de puesto que desempeña, acorde con la normativa técnica y legal vigente.  </w:t>
      </w:r>
    </w:p>
    <w:p w:rsidR="00BE7358" w:rsidRPr="00731955" w:rsidRDefault="00BE7358" w:rsidP="00731955">
      <w:pPr>
        <w:spacing w:line="276" w:lineRule="auto"/>
        <w:ind w:right="448"/>
        <w:jc w:val="both"/>
        <w:rPr>
          <w:rFonts w:ascii="Arial" w:eastAsia="Calibri" w:hAnsi="Arial" w:cs="Arial"/>
          <w:sz w:val="22"/>
          <w:szCs w:val="22"/>
          <w:lang w:val="es-CR"/>
        </w:rPr>
      </w:pPr>
    </w:p>
    <w:p w:rsidR="00E81C37" w:rsidRPr="00731955" w:rsidRDefault="00E81C37" w:rsidP="00731955">
      <w:pPr>
        <w:pStyle w:val="Ttulo2"/>
        <w:spacing w:before="0" w:line="276" w:lineRule="auto"/>
        <w:ind w:right="447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  <w:r w:rsidRPr="00731955">
        <w:rPr>
          <w:rFonts w:ascii="Arial" w:hAnsi="Arial" w:cs="Arial"/>
          <w:color w:val="1F497D"/>
          <w:sz w:val="22"/>
          <w:szCs w:val="22"/>
          <w:lang w:val="es-CR"/>
        </w:rPr>
        <w:t>Requisitos Mínimos</w:t>
      </w:r>
    </w:p>
    <w:p w:rsidR="00E81C37" w:rsidRPr="00731955" w:rsidRDefault="00E81C37" w:rsidP="00731955">
      <w:pPr>
        <w:pStyle w:val="Ttulo3"/>
        <w:spacing w:before="0" w:line="276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bookmarkStart w:id="2" w:name="_Toc323297381"/>
      <w:r w:rsidRPr="00731955">
        <w:rPr>
          <w:rFonts w:ascii="Arial" w:hAnsi="Arial" w:cs="Arial"/>
          <w:i/>
          <w:color w:val="1F497D"/>
          <w:sz w:val="22"/>
          <w:szCs w:val="22"/>
        </w:rPr>
        <w:t>Académicos</w:t>
      </w:r>
      <w:bookmarkEnd w:id="2"/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Licenciatura universitaria en una carrera atinente al cargo.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Conocimientos demostrables en herramientas informáticas tales como: procesador de textos y hojas electrónicas, según la especialidad, entre otros.</w:t>
      </w:r>
    </w:p>
    <w:p w:rsidR="00E81C37" w:rsidRPr="00731955" w:rsidRDefault="00E81C37" w:rsidP="00731955">
      <w:pPr>
        <w:pStyle w:val="Ttulo3"/>
        <w:spacing w:before="0" w:line="276" w:lineRule="auto"/>
        <w:ind w:right="447"/>
        <w:jc w:val="both"/>
        <w:rPr>
          <w:rFonts w:ascii="Arial" w:hAnsi="Arial" w:cs="Arial"/>
          <w:color w:val="1F497D"/>
          <w:sz w:val="22"/>
          <w:szCs w:val="22"/>
        </w:rPr>
      </w:pPr>
    </w:p>
    <w:p w:rsidR="00E81C37" w:rsidRPr="00731955" w:rsidRDefault="00E81C37" w:rsidP="00731955">
      <w:pPr>
        <w:pStyle w:val="Ttulo3"/>
        <w:spacing w:before="0" w:line="276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bookmarkStart w:id="3" w:name="_Toc323297382"/>
      <w:r w:rsidRPr="00731955">
        <w:rPr>
          <w:rFonts w:ascii="Arial" w:hAnsi="Arial" w:cs="Arial"/>
          <w:i/>
          <w:color w:val="1F497D"/>
          <w:sz w:val="22"/>
          <w:szCs w:val="22"/>
        </w:rPr>
        <w:t>Experiencia laboral.</w:t>
      </w:r>
      <w:bookmarkEnd w:id="3"/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Dos años de experiencia profesional en labores relacionadas con el cargo.</w:t>
      </w:r>
      <w:r w:rsidRPr="00731955">
        <w:rPr>
          <w:rFonts w:ascii="Arial" w:hAnsi="Arial" w:cs="Arial"/>
          <w:sz w:val="22"/>
          <w:szCs w:val="22"/>
          <w:lang w:val="es-CR"/>
        </w:rPr>
        <w:t xml:space="preserve">  </w:t>
      </w:r>
      <w:r w:rsidR="00731955">
        <w:rPr>
          <w:rFonts w:ascii="Arial" w:hAnsi="Arial" w:cs="Arial"/>
          <w:sz w:val="22"/>
          <w:szCs w:val="22"/>
          <w:lang w:val="es-CR"/>
        </w:rPr>
        <w:t>(Derecho Administrativo y  Municipal)</w:t>
      </w:r>
    </w:p>
    <w:p w:rsidR="00E81C37" w:rsidRPr="00731955" w:rsidRDefault="00E81C37" w:rsidP="00731955">
      <w:pPr>
        <w:pStyle w:val="Ttulo3"/>
        <w:spacing w:before="0" w:line="276" w:lineRule="auto"/>
        <w:ind w:right="447"/>
        <w:jc w:val="both"/>
        <w:rPr>
          <w:rFonts w:ascii="Arial" w:hAnsi="Arial" w:cs="Arial"/>
          <w:color w:val="1F497D"/>
          <w:sz w:val="22"/>
          <w:szCs w:val="22"/>
        </w:rPr>
      </w:pPr>
    </w:p>
    <w:p w:rsidR="00E81C37" w:rsidRPr="00731955" w:rsidRDefault="00E81C37" w:rsidP="00731955">
      <w:pPr>
        <w:pStyle w:val="Ttulo3"/>
        <w:spacing w:before="0" w:line="276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bookmarkStart w:id="4" w:name="_Toc323297383"/>
      <w:r w:rsidRPr="00731955">
        <w:rPr>
          <w:rFonts w:ascii="Arial" w:hAnsi="Arial" w:cs="Arial"/>
          <w:i/>
          <w:color w:val="1F497D"/>
          <w:sz w:val="22"/>
          <w:szCs w:val="22"/>
        </w:rPr>
        <w:t>Experiencia en supervisión de personal</w:t>
      </w:r>
      <w:bookmarkEnd w:id="4"/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No requiere.</w:t>
      </w:r>
    </w:p>
    <w:p w:rsidR="00763A1D" w:rsidRDefault="00763A1D" w:rsidP="00731955">
      <w:pPr>
        <w:pStyle w:val="Ttulo3"/>
        <w:spacing w:before="0" w:line="276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bookmarkStart w:id="5" w:name="_Toc323297384"/>
    </w:p>
    <w:p w:rsidR="00E81C37" w:rsidRPr="00731955" w:rsidRDefault="00E81C37" w:rsidP="00731955">
      <w:pPr>
        <w:pStyle w:val="Ttulo3"/>
        <w:spacing w:before="0" w:line="276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r w:rsidRPr="00731955">
        <w:rPr>
          <w:rFonts w:ascii="Arial" w:hAnsi="Arial" w:cs="Arial"/>
          <w:i/>
          <w:color w:val="1F497D"/>
          <w:sz w:val="22"/>
          <w:szCs w:val="22"/>
        </w:rPr>
        <w:t>Legales</w:t>
      </w:r>
      <w:bookmarkEnd w:id="5"/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Incorporado al Colegio Profesional respectivo en caso de que exista.</w:t>
      </w:r>
    </w:p>
    <w:p w:rsidR="00E81C37" w:rsidRPr="00731955" w:rsidRDefault="00E81C37" w:rsidP="00731955">
      <w:pPr>
        <w:pStyle w:val="Ttulo2"/>
        <w:spacing w:before="0" w:line="276" w:lineRule="auto"/>
        <w:ind w:right="447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</w:p>
    <w:p w:rsidR="00E81C37" w:rsidRPr="00731955" w:rsidRDefault="00E81C37" w:rsidP="00731955">
      <w:pPr>
        <w:pStyle w:val="Ttulo2"/>
        <w:spacing w:before="0" w:line="276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  <w:lang w:val="es-CR"/>
        </w:rPr>
      </w:pPr>
      <w:bookmarkStart w:id="6" w:name="_Toc323297385"/>
      <w:r w:rsidRPr="00731955">
        <w:rPr>
          <w:rFonts w:ascii="Arial" w:hAnsi="Arial" w:cs="Arial"/>
          <w:i/>
          <w:color w:val="1F497D"/>
          <w:sz w:val="22"/>
          <w:szCs w:val="22"/>
          <w:lang w:val="es-CR"/>
        </w:rPr>
        <w:t>Conocimientos deseables</w:t>
      </w:r>
      <w:bookmarkEnd w:id="6"/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Servicio al cliente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Salud ocupacional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eastAsia="Calibri" w:hAnsi="Arial" w:cs="Arial"/>
          <w:sz w:val="22"/>
          <w:szCs w:val="22"/>
          <w:lang w:val="es-CR"/>
        </w:rPr>
        <w:t>Ética en el servicio público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Misión, visión, valores, organización y funciones de la Municipalidad de Grecia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Código Municipal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Reglamento Autónomo de Organización y Servicios de la Municipalidad de Grecia  y demás leyes conexas con el Régimen de Empleo Público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Normativa referente a la especialidad y el área donde trabaja</w:t>
      </w:r>
    </w:p>
    <w:p w:rsidR="00E81C37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Conocimiento del proceso de investigación</w:t>
      </w:r>
    </w:p>
    <w:p w:rsidR="00763A1D" w:rsidRDefault="00763A1D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</w:p>
    <w:p w:rsidR="00763A1D" w:rsidRPr="00731955" w:rsidRDefault="00763A1D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Elaboración de informes técnicos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bookmarkStart w:id="7" w:name="_GoBack"/>
      <w:bookmarkEnd w:id="7"/>
      <w:r w:rsidRPr="00731955">
        <w:rPr>
          <w:rFonts w:ascii="Arial" w:hAnsi="Arial" w:cs="Arial"/>
          <w:sz w:val="22"/>
          <w:szCs w:val="22"/>
          <w:lang w:val="es-CR"/>
        </w:rPr>
        <w:t>Debido proceso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Supervisión de personal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Idioma inglés</w:t>
      </w:r>
    </w:p>
    <w:p w:rsidR="00E81C37" w:rsidRPr="00731955" w:rsidRDefault="00E81C37" w:rsidP="00731955">
      <w:pPr>
        <w:pStyle w:val="Ttulo2"/>
        <w:spacing w:before="0"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</w:p>
    <w:p w:rsidR="00E81C37" w:rsidRPr="00731955" w:rsidRDefault="00E81C37" w:rsidP="00731955">
      <w:pPr>
        <w:pStyle w:val="Ttulo2"/>
        <w:spacing w:before="0" w:line="276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  <w:lang w:val="es-CR"/>
        </w:rPr>
      </w:pPr>
      <w:bookmarkStart w:id="8" w:name="_Toc323297386"/>
      <w:r w:rsidRPr="00731955">
        <w:rPr>
          <w:rFonts w:ascii="Arial" w:hAnsi="Arial" w:cs="Arial"/>
          <w:i/>
          <w:color w:val="1F497D"/>
          <w:sz w:val="22"/>
          <w:szCs w:val="22"/>
          <w:lang w:val="es-CR"/>
        </w:rPr>
        <w:t>Condiciones personales deseables</w:t>
      </w:r>
      <w:bookmarkEnd w:id="8"/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Presentación personal acorde con la naturaleza de las funciones que realiza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Discreción respecto a los asuntos que conoce o se le encomienden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Disposición de servicio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Honradez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Habilidad para la comunicación oral y escrita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Capacidad analítica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Iniciativa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Creatividad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Habilidad para resolver situaciones imprevistas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Habilidad para realizar cálculos aritméticos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Manejo del estrés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Autocontrol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Receptivo a críticas que mejoren el trabajo realizado y permitan el eficaz y eficientemente cumplimiento de los objetivos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 xml:space="preserve">Disposición al cambio </w:t>
      </w:r>
    </w:p>
    <w:p w:rsidR="00E81C37" w:rsidRPr="00731955" w:rsidRDefault="00E81C37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731955">
        <w:rPr>
          <w:rFonts w:ascii="Arial" w:hAnsi="Arial" w:cs="Arial"/>
          <w:sz w:val="22"/>
          <w:szCs w:val="22"/>
          <w:lang w:val="es-CR"/>
        </w:rPr>
        <w:t>Trato amable con superiores, compañeros y usuarios</w:t>
      </w:r>
    </w:p>
    <w:p w:rsidR="00A90A1B" w:rsidRPr="00731955" w:rsidRDefault="00E81C37" w:rsidP="00731955">
      <w:pPr>
        <w:pStyle w:val="Default"/>
        <w:spacing w:line="276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731955">
        <w:rPr>
          <w:rFonts w:ascii="Arial" w:hAnsi="Arial" w:cs="Arial"/>
          <w:sz w:val="22"/>
          <w:szCs w:val="22"/>
        </w:rPr>
        <w:t xml:space="preserve">Responsabilidad, orden, disciplina, previsión, tolerancia, paciencia, optimismo, </w:t>
      </w:r>
      <w:r w:rsidR="00A90A1B" w:rsidRPr="00731955">
        <w:rPr>
          <w:rFonts w:ascii="Arial" w:hAnsi="Arial" w:cs="Arial"/>
          <w:sz w:val="22"/>
          <w:szCs w:val="22"/>
        </w:rPr>
        <w:t>cooperación, amabilidad, flexibilidad mental, confianza, seguridad, dinamismo.</w:t>
      </w:r>
    </w:p>
    <w:p w:rsidR="00A90A1B" w:rsidRPr="00731955" w:rsidRDefault="00A90A1B" w:rsidP="00731955">
      <w:pPr>
        <w:pStyle w:val="Default"/>
        <w:spacing w:line="276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731955">
        <w:rPr>
          <w:rFonts w:ascii="Arial" w:hAnsi="Arial" w:cs="Arial"/>
          <w:sz w:val="22"/>
          <w:szCs w:val="22"/>
        </w:rPr>
        <w:t>Capacidad para comprender mensajes y textos escritos</w:t>
      </w:r>
    </w:p>
    <w:p w:rsidR="00A90A1B" w:rsidRPr="00731955" w:rsidRDefault="00A90A1B" w:rsidP="00731955">
      <w:pPr>
        <w:pStyle w:val="Default"/>
        <w:spacing w:line="276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731955">
        <w:rPr>
          <w:rFonts w:ascii="Arial" w:hAnsi="Arial" w:cs="Arial"/>
          <w:sz w:val="22"/>
          <w:szCs w:val="22"/>
        </w:rPr>
        <w:t>Capacidad de negociación y convencimiento</w:t>
      </w:r>
    </w:p>
    <w:p w:rsidR="00A90A1B" w:rsidRPr="00731955" w:rsidRDefault="00A90A1B" w:rsidP="00731955">
      <w:pPr>
        <w:pStyle w:val="Default"/>
        <w:spacing w:line="276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731955">
        <w:rPr>
          <w:rFonts w:ascii="Arial" w:hAnsi="Arial" w:cs="Arial"/>
          <w:sz w:val="22"/>
          <w:szCs w:val="22"/>
        </w:rPr>
        <w:t>Habilidad de organización del trabajo propio y polifuncionalidad</w:t>
      </w:r>
    </w:p>
    <w:p w:rsidR="00A90A1B" w:rsidRPr="00731955" w:rsidRDefault="00A90A1B" w:rsidP="00731955">
      <w:pPr>
        <w:pStyle w:val="Default"/>
        <w:spacing w:line="276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731955">
        <w:rPr>
          <w:rFonts w:ascii="Arial" w:hAnsi="Arial" w:cs="Arial"/>
          <w:sz w:val="22"/>
          <w:szCs w:val="22"/>
        </w:rPr>
        <w:t>Liderazgo proactivo</w:t>
      </w:r>
    </w:p>
    <w:p w:rsidR="00A90A1B" w:rsidRPr="00731955" w:rsidRDefault="00A90A1B" w:rsidP="00731955">
      <w:pPr>
        <w:pStyle w:val="Default"/>
        <w:spacing w:line="276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731955">
        <w:rPr>
          <w:rFonts w:ascii="Arial" w:hAnsi="Arial" w:cs="Arial"/>
          <w:sz w:val="22"/>
          <w:szCs w:val="22"/>
        </w:rPr>
        <w:t>Capacidad para percibir las necesidades, intereses y problemas de los demás</w:t>
      </w:r>
    </w:p>
    <w:p w:rsidR="00FF402E" w:rsidRPr="00731955" w:rsidRDefault="00FF402E" w:rsidP="00731955">
      <w:pPr>
        <w:spacing w:line="276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</w:p>
    <w:sectPr w:rsidR="00FF402E" w:rsidRPr="00731955" w:rsidSect="00DC11C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0" w:rsidRDefault="00B50A70" w:rsidP="00700249">
      <w:r>
        <w:separator/>
      </w:r>
    </w:p>
  </w:endnote>
  <w:endnote w:type="continuationSeparator" w:id="0">
    <w:p w:rsidR="00B50A70" w:rsidRDefault="00B50A70" w:rsidP="007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7D" w:rsidRDefault="00992F7D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7728" behindDoc="0" locked="0" layoutInCell="1" allowOverlap="1" wp14:anchorId="360868CD" wp14:editId="7BA94C4C">
          <wp:simplePos x="0" y="0"/>
          <wp:positionH relativeFrom="column">
            <wp:posOffset>-1103989</wp:posOffset>
          </wp:positionH>
          <wp:positionV relativeFrom="paragraph">
            <wp:posOffset>-131776</wp:posOffset>
          </wp:positionV>
          <wp:extent cx="7800230" cy="604299"/>
          <wp:effectExtent l="0" t="0" r="0" b="5715"/>
          <wp:wrapNone/>
          <wp:docPr id="1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Oficio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2910" cy="6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00249" w:rsidRDefault="0070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0" w:rsidRDefault="00B50A70" w:rsidP="00700249">
      <w:r>
        <w:separator/>
      </w:r>
    </w:p>
  </w:footnote>
  <w:footnote w:type="continuationSeparator" w:id="0">
    <w:p w:rsidR="00B50A70" w:rsidRDefault="00B50A70" w:rsidP="0070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49" w:rsidRPr="00DC0587" w:rsidRDefault="00700249" w:rsidP="00700249">
    <w:pPr>
      <w:pStyle w:val="Encabezado"/>
      <w:tabs>
        <w:tab w:val="left" w:pos="1390"/>
      </w:tabs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es-CR"/>
      </w:rPr>
      <w:drawing>
        <wp:anchor distT="0" distB="0" distL="114300" distR="114300" simplePos="0" relativeHeight="251656704" behindDoc="0" locked="0" layoutInCell="1" allowOverlap="1" wp14:anchorId="4BE1C03D" wp14:editId="2E98C69E">
          <wp:simplePos x="0" y="0"/>
          <wp:positionH relativeFrom="column">
            <wp:posOffset>-292735</wp:posOffset>
          </wp:positionH>
          <wp:positionV relativeFrom="paragraph">
            <wp:posOffset>-386080</wp:posOffset>
          </wp:positionV>
          <wp:extent cx="916940" cy="1579245"/>
          <wp:effectExtent l="19050" t="0" r="0" b="0"/>
          <wp:wrapTight wrapText="bothSides">
            <wp:wrapPolygon edited="0">
              <wp:start x="8975" y="0"/>
              <wp:lineTo x="7180" y="3648"/>
              <wp:lineTo x="4039" y="12507"/>
              <wp:lineTo x="1346" y="14331"/>
              <wp:lineTo x="-449" y="15894"/>
              <wp:lineTo x="449" y="21366"/>
              <wp:lineTo x="4936" y="21366"/>
              <wp:lineTo x="5385" y="21366"/>
              <wp:lineTo x="13911" y="20844"/>
              <wp:lineTo x="21540" y="18760"/>
              <wp:lineTo x="21540" y="16154"/>
              <wp:lineTo x="15706" y="12507"/>
              <wp:lineTo x="15258" y="8859"/>
              <wp:lineTo x="13463" y="4169"/>
              <wp:lineTo x="12116" y="1042"/>
              <wp:lineTo x="11219" y="0"/>
              <wp:lineTo x="897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3A1D">
      <w:rPr>
        <w:b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650.35pt;margin-top:-514.05pt;width:5100pt;height:6600pt;z-index:-251657728;mso-wrap-edited:f;mso-position-horizontal-relative:margin;mso-position-vertical-relative:margin" wrapcoords="-3 0 -3 21595 21600 21595 21600 0 -3 0">
          <v:imagedata r:id="rId2" o:title="Untitled-1"/>
          <w10:wrap anchorx="margin" anchory="margin"/>
        </v:shape>
      </w:pict>
    </w:r>
    <w:r w:rsidRPr="00DC0587">
      <w:rPr>
        <w:b/>
        <w:noProof/>
        <w:sz w:val="52"/>
        <w:szCs w:val="52"/>
      </w:rPr>
      <w:t>MUNICIPALIDAD DE GRECIA</w:t>
    </w:r>
  </w:p>
  <w:p w:rsidR="00700249" w:rsidRPr="00DC0587" w:rsidRDefault="00AE7A9D" w:rsidP="00700249">
    <w:pPr>
      <w:pStyle w:val="Encabezado"/>
      <w:tabs>
        <w:tab w:val="left" w:pos="1390"/>
      </w:tabs>
      <w:jc w:val="center"/>
      <w:rPr>
        <w:b/>
        <w:sz w:val="48"/>
        <w:szCs w:val="48"/>
      </w:rPr>
    </w:pPr>
    <w:r>
      <w:rPr>
        <w:b/>
        <w:sz w:val="48"/>
        <w:szCs w:val="48"/>
      </w:rPr>
      <w:t>GESTIÓN DE PERSONAL</w:t>
    </w:r>
  </w:p>
  <w:p w:rsidR="00CC57C5" w:rsidRPr="006270F9" w:rsidRDefault="00CC57C5" w:rsidP="00CC57C5">
    <w:pPr>
      <w:pStyle w:val="Sinespaciado"/>
      <w:pBdr>
        <w:bottom w:val="single" w:sz="4" w:space="1" w:color="auto"/>
      </w:pBdr>
      <w:jc w:val="center"/>
      <w:rPr>
        <w:rFonts w:ascii="Calibri" w:hAnsi="Calibri" w:cs="Arial"/>
        <w:sz w:val="24"/>
        <w:szCs w:val="24"/>
      </w:rPr>
    </w:pPr>
    <w:r>
      <w:rPr>
        <w:rFonts w:ascii="Calibri" w:hAnsi="Calibri" w:cs="Arial"/>
        <w:sz w:val="24"/>
        <w:szCs w:val="24"/>
      </w:rPr>
      <w:t xml:space="preserve">Teléfonos 2495-6259/6260/6261 </w:t>
    </w:r>
    <w:r w:rsidRPr="0058285E">
      <w:rPr>
        <w:rFonts w:ascii="Calibri" w:hAnsi="Calibri" w:cs="Arial"/>
        <w:sz w:val="24"/>
        <w:szCs w:val="24"/>
      </w:rPr>
      <w:t xml:space="preserve">Fax </w:t>
    </w:r>
    <w:r>
      <w:rPr>
        <w:rFonts w:ascii="Calibri" w:hAnsi="Calibri" w:cs="Arial"/>
        <w:sz w:val="24"/>
        <w:szCs w:val="24"/>
      </w:rPr>
      <w:t>2495-6203</w:t>
    </w:r>
  </w:p>
  <w:p w:rsidR="00700249" w:rsidRDefault="007002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8E60"/>
      </v:shape>
    </w:pict>
  </w:numPicBullet>
  <w:abstractNum w:abstractNumId="0">
    <w:nsid w:val="0E017D97"/>
    <w:multiLevelType w:val="hybridMultilevel"/>
    <w:tmpl w:val="FAEE15E0"/>
    <w:lvl w:ilvl="0" w:tplc="2474E68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5B03"/>
    <w:multiLevelType w:val="hybridMultilevel"/>
    <w:tmpl w:val="E71EF2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4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CD74DD"/>
    <w:multiLevelType w:val="hybridMultilevel"/>
    <w:tmpl w:val="2AAEBF6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4528F"/>
    <w:multiLevelType w:val="hybridMultilevel"/>
    <w:tmpl w:val="808AADF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4090"/>
    <w:multiLevelType w:val="hybridMultilevel"/>
    <w:tmpl w:val="3BFA35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44D"/>
    <w:multiLevelType w:val="hybridMultilevel"/>
    <w:tmpl w:val="5F2CB0C4"/>
    <w:lvl w:ilvl="0" w:tplc="0C0A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0E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A0F23"/>
    <w:multiLevelType w:val="hybridMultilevel"/>
    <w:tmpl w:val="E08C03BE"/>
    <w:lvl w:ilvl="0" w:tplc="14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2CC33F2"/>
    <w:multiLevelType w:val="hybridMultilevel"/>
    <w:tmpl w:val="0EE841B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11F30"/>
    <w:multiLevelType w:val="hybridMultilevel"/>
    <w:tmpl w:val="4F3E5F28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6640D0"/>
    <w:multiLevelType w:val="hybridMultilevel"/>
    <w:tmpl w:val="547CB3D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617D8"/>
    <w:multiLevelType w:val="hybridMultilevel"/>
    <w:tmpl w:val="D200E8A0"/>
    <w:lvl w:ilvl="0" w:tplc="08E0CEFC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13E95"/>
    <w:multiLevelType w:val="hybridMultilevel"/>
    <w:tmpl w:val="5FB402C0"/>
    <w:lvl w:ilvl="0" w:tplc="08E0CEFC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559BB"/>
    <w:multiLevelType w:val="hybridMultilevel"/>
    <w:tmpl w:val="685C25D6"/>
    <w:lvl w:ilvl="0" w:tplc="08E0CEFC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9"/>
    <w:rsid w:val="0000363B"/>
    <w:rsid w:val="000134DB"/>
    <w:rsid w:val="000202FB"/>
    <w:rsid w:val="00032622"/>
    <w:rsid w:val="00045720"/>
    <w:rsid w:val="0005170E"/>
    <w:rsid w:val="00056C4C"/>
    <w:rsid w:val="0006011F"/>
    <w:rsid w:val="00061F0F"/>
    <w:rsid w:val="00075F8E"/>
    <w:rsid w:val="00077139"/>
    <w:rsid w:val="000A070B"/>
    <w:rsid w:val="000A2CA5"/>
    <w:rsid w:val="000A6DE3"/>
    <w:rsid w:val="000B066D"/>
    <w:rsid w:val="000C6060"/>
    <w:rsid w:val="000C6C64"/>
    <w:rsid w:val="000C72E0"/>
    <w:rsid w:val="000D6E54"/>
    <w:rsid w:val="000E1A45"/>
    <w:rsid w:val="000E580B"/>
    <w:rsid w:val="000F510B"/>
    <w:rsid w:val="00151250"/>
    <w:rsid w:val="00155AD0"/>
    <w:rsid w:val="00166938"/>
    <w:rsid w:val="00175271"/>
    <w:rsid w:val="001A532A"/>
    <w:rsid w:val="001B1A3D"/>
    <w:rsid w:val="001B225F"/>
    <w:rsid w:val="001B2A3B"/>
    <w:rsid w:val="001C2B19"/>
    <w:rsid w:val="001D2772"/>
    <w:rsid w:val="001E4A94"/>
    <w:rsid w:val="001E78CE"/>
    <w:rsid w:val="001F6BC1"/>
    <w:rsid w:val="002115CE"/>
    <w:rsid w:val="00226A86"/>
    <w:rsid w:val="00236264"/>
    <w:rsid w:val="00253603"/>
    <w:rsid w:val="002562ED"/>
    <w:rsid w:val="00260CEC"/>
    <w:rsid w:val="002651F3"/>
    <w:rsid w:val="002931A2"/>
    <w:rsid w:val="0029338F"/>
    <w:rsid w:val="0029656D"/>
    <w:rsid w:val="002B31FF"/>
    <w:rsid w:val="002C39CB"/>
    <w:rsid w:val="002D28A2"/>
    <w:rsid w:val="002D7247"/>
    <w:rsid w:val="002E1661"/>
    <w:rsid w:val="00306067"/>
    <w:rsid w:val="00315C9B"/>
    <w:rsid w:val="00343550"/>
    <w:rsid w:val="00346B49"/>
    <w:rsid w:val="00355996"/>
    <w:rsid w:val="00384064"/>
    <w:rsid w:val="0038761F"/>
    <w:rsid w:val="00390CE5"/>
    <w:rsid w:val="00395FAD"/>
    <w:rsid w:val="003A27E8"/>
    <w:rsid w:val="003A77E0"/>
    <w:rsid w:val="003B5C3F"/>
    <w:rsid w:val="003B5CD0"/>
    <w:rsid w:val="003C183D"/>
    <w:rsid w:val="003C444A"/>
    <w:rsid w:val="003C48DE"/>
    <w:rsid w:val="003C70FD"/>
    <w:rsid w:val="003E14A4"/>
    <w:rsid w:val="003E77FC"/>
    <w:rsid w:val="003F30C8"/>
    <w:rsid w:val="00411060"/>
    <w:rsid w:val="004133DC"/>
    <w:rsid w:val="00422625"/>
    <w:rsid w:val="00444AF3"/>
    <w:rsid w:val="00445B83"/>
    <w:rsid w:val="00470286"/>
    <w:rsid w:val="0048718A"/>
    <w:rsid w:val="004876B5"/>
    <w:rsid w:val="00492313"/>
    <w:rsid w:val="004A384D"/>
    <w:rsid w:val="004B3C84"/>
    <w:rsid w:val="004D2D8F"/>
    <w:rsid w:val="004E70EF"/>
    <w:rsid w:val="00500573"/>
    <w:rsid w:val="00541EC4"/>
    <w:rsid w:val="005466CA"/>
    <w:rsid w:val="00590B2B"/>
    <w:rsid w:val="00593703"/>
    <w:rsid w:val="00595C8E"/>
    <w:rsid w:val="005A53B2"/>
    <w:rsid w:val="005C5F91"/>
    <w:rsid w:val="005D12A4"/>
    <w:rsid w:val="005D7554"/>
    <w:rsid w:val="005F4138"/>
    <w:rsid w:val="005F6C01"/>
    <w:rsid w:val="00605BAB"/>
    <w:rsid w:val="00616488"/>
    <w:rsid w:val="0064140B"/>
    <w:rsid w:val="00653890"/>
    <w:rsid w:val="00682AF3"/>
    <w:rsid w:val="006864F2"/>
    <w:rsid w:val="00695861"/>
    <w:rsid w:val="006B1E2A"/>
    <w:rsid w:val="006B2678"/>
    <w:rsid w:val="006D3EF6"/>
    <w:rsid w:val="00700249"/>
    <w:rsid w:val="00706333"/>
    <w:rsid w:val="00710305"/>
    <w:rsid w:val="00713731"/>
    <w:rsid w:val="00723DB3"/>
    <w:rsid w:val="007301FE"/>
    <w:rsid w:val="00731955"/>
    <w:rsid w:val="00735A44"/>
    <w:rsid w:val="00744A7C"/>
    <w:rsid w:val="00752B1F"/>
    <w:rsid w:val="0076310F"/>
    <w:rsid w:val="00763A1D"/>
    <w:rsid w:val="00765BE6"/>
    <w:rsid w:val="0076674C"/>
    <w:rsid w:val="007907FA"/>
    <w:rsid w:val="007909DA"/>
    <w:rsid w:val="00794F26"/>
    <w:rsid w:val="007A2E3F"/>
    <w:rsid w:val="007C2967"/>
    <w:rsid w:val="007D1DD0"/>
    <w:rsid w:val="008332E6"/>
    <w:rsid w:val="008465C3"/>
    <w:rsid w:val="00847EAA"/>
    <w:rsid w:val="008505B4"/>
    <w:rsid w:val="00866F9E"/>
    <w:rsid w:val="0087078B"/>
    <w:rsid w:val="00882B5D"/>
    <w:rsid w:val="0089113D"/>
    <w:rsid w:val="00894BC4"/>
    <w:rsid w:val="008B16F9"/>
    <w:rsid w:val="008C6AD4"/>
    <w:rsid w:val="008C7273"/>
    <w:rsid w:val="008E4AF0"/>
    <w:rsid w:val="008F458D"/>
    <w:rsid w:val="00910F74"/>
    <w:rsid w:val="00914392"/>
    <w:rsid w:val="00927FF9"/>
    <w:rsid w:val="00940F38"/>
    <w:rsid w:val="00946FC5"/>
    <w:rsid w:val="0094756E"/>
    <w:rsid w:val="0098201B"/>
    <w:rsid w:val="00992F7D"/>
    <w:rsid w:val="009B177F"/>
    <w:rsid w:val="009B1BD5"/>
    <w:rsid w:val="009B26B3"/>
    <w:rsid w:val="009C0B45"/>
    <w:rsid w:val="00A05730"/>
    <w:rsid w:val="00A24B10"/>
    <w:rsid w:val="00A409F9"/>
    <w:rsid w:val="00A64B54"/>
    <w:rsid w:val="00A7238E"/>
    <w:rsid w:val="00A7693A"/>
    <w:rsid w:val="00A775B8"/>
    <w:rsid w:val="00A90A1B"/>
    <w:rsid w:val="00A93712"/>
    <w:rsid w:val="00A96967"/>
    <w:rsid w:val="00AB21DD"/>
    <w:rsid w:val="00AB5B28"/>
    <w:rsid w:val="00AD1A6F"/>
    <w:rsid w:val="00AE78F1"/>
    <w:rsid w:val="00AE7A9D"/>
    <w:rsid w:val="00AF33EA"/>
    <w:rsid w:val="00AF4325"/>
    <w:rsid w:val="00B0027C"/>
    <w:rsid w:val="00B12359"/>
    <w:rsid w:val="00B33199"/>
    <w:rsid w:val="00B50A70"/>
    <w:rsid w:val="00B56ED0"/>
    <w:rsid w:val="00B94FD1"/>
    <w:rsid w:val="00BB2297"/>
    <w:rsid w:val="00BB3532"/>
    <w:rsid w:val="00BC2331"/>
    <w:rsid w:val="00BC287E"/>
    <w:rsid w:val="00BC3F39"/>
    <w:rsid w:val="00BD35D1"/>
    <w:rsid w:val="00BE0DDB"/>
    <w:rsid w:val="00BE7358"/>
    <w:rsid w:val="00BF477D"/>
    <w:rsid w:val="00C0065D"/>
    <w:rsid w:val="00C013BF"/>
    <w:rsid w:val="00C02FD5"/>
    <w:rsid w:val="00C11078"/>
    <w:rsid w:val="00C40E87"/>
    <w:rsid w:val="00C51712"/>
    <w:rsid w:val="00C81B45"/>
    <w:rsid w:val="00C96594"/>
    <w:rsid w:val="00CB1852"/>
    <w:rsid w:val="00CB39F5"/>
    <w:rsid w:val="00CB59FE"/>
    <w:rsid w:val="00CB5CE5"/>
    <w:rsid w:val="00CC57C5"/>
    <w:rsid w:val="00CD390F"/>
    <w:rsid w:val="00CF432B"/>
    <w:rsid w:val="00D05466"/>
    <w:rsid w:val="00D1396F"/>
    <w:rsid w:val="00D460D4"/>
    <w:rsid w:val="00D5535E"/>
    <w:rsid w:val="00D754D0"/>
    <w:rsid w:val="00D851C2"/>
    <w:rsid w:val="00D96EC4"/>
    <w:rsid w:val="00DA222D"/>
    <w:rsid w:val="00DA40B8"/>
    <w:rsid w:val="00DC11CD"/>
    <w:rsid w:val="00DD0328"/>
    <w:rsid w:val="00DD6D64"/>
    <w:rsid w:val="00DF0734"/>
    <w:rsid w:val="00DF77BC"/>
    <w:rsid w:val="00E03A13"/>
    <w:rsid w:val="00E22981"/>
    <w:rsid w:val="00E408E5"/>
    <w:rsid w:val="00E47439"/>
    <w:rsid w:val="00E51B68"/>
    <w:rsid w:val="00E63153"/>
    <w:rsid w:val="00E80636"/>
    <w:rsid w:val="00E81C37"/>
    <w:rsid w:val="00EA3485"/>
    <w:rsid w:val="00EA49A6"/>
    <w:rsid w:val="00F32B06"/>
    <w:rsid w:val="00F4776E"/>
    <w:rsid w:val="00F617E1"/>
    <w:rsid w:val="00F65AAA"/>
    <w:rsid w:val="00FA0340"/>
    <w:rsid w:val="00FB7FD1"/>
    <w:rsid w:val="00FC2062"/>
    <w:rsid w:val="00FC627C"/>
    <w:rsid w:val="00FC65C1"/>
    <w:rsid w:val="00FE1DDC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F4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B4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249"/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00249"/>
  </w:style>
  <w:style w:type="paragraph" w:styleId="Piedepgina">
    <w:name w:val="footer"/>
    <w:basedOn w:val="Normal"/>
    <w:link w:val="Piedepgina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249"/>
  </w:style>
  <w:style w:type="paragraph" w:styleId="Sinespaciado">
    <w:name w:val="No Spacing"/>
    <w:uiPriority w:val="1"/>
    <w:qFormat/>
    <w:rsid w:val="00700249"/>
    <w:pPr>
      <w:spacing w:after="0" w:line="240" w:lineRule="auto"/>
    </w:pPr>
    <w:rPr>
      <w:rFonts w:ascii="Perpetua" w:eastAsia="Perpetua" w:hAnsi="Perpetu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B45"/>
    <w:rPr>
      <w:rFonts w:ascii="Calibri" w:eastAsia="Times New Roman" w:hAnsi="Calibri" w:cs="Times New Roman"/>
      <w:b/>
      <w:bCs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0B45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0B45"/>
    <w:rPr>
      <w:rFonts w:ascii="Calibri" w:eastAsia="Calibri" w:hAnsi="Calibri" w:cs="Times New Roman"/>
      <w:lang w:val="x-none" w:eastAsia="x-none"/>
    </w:rPr>
  </w:style>
  <w:style w:type="table" w:styleId="Cuadrculaclara-nfasis1">
    <w:name w:val="Light Grid Accent 1"/>
    <w:basedOn w:val="Tablanormal"/>
    <w:uiPriority w:val="62"/>
    <w:rsid w:val="008E4AF0"/>
    <w:pPr>
      <w:spacing w:after="0" w:line="240" w:lineRule="auto"/>
    </w:pPr>
    <w:rPr>
      <w:rFonts w:ascii="Perpetua" w:eastAsia="Perpetua" w:hAnsi="Perpetua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F413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C65C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5FAD"/>
    <w:rPr>
      <w:rFonts w:asciiTheme="minorHAnsi" w:eastAsiaTheme="minorHAnsi" w:hAnsiTheme="minorHAnsi" w:cstheme="minorBidi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F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5F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4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08E5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1">
    <w:name w:val="Cuadrícula clara1"/>
    <w:basedOn w:val="Tablanormal"/>
    <w:uiPriority w:val="62"/>
    <w:rsid w:val="00E4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BC1"/>
    <w:rPr>
      <w:rFonts w:ascii="Cambria" w:eastAsia="Times New Roman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BC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26A86"/>
    <w:rPr>
      <w:color w:val="0000FF" w:themeColor="hyperlink"/>
      <w:u w:val="single"/>
    </w:rPr>
  </w:style>
  <w:style w:type="table" w:styleId="Cuadrculavistosa-nfasis1">
    <w:name w:val="Colorful Grid Accent 1"/>
    <w:basedOn w:val="Tablanormal"/>
    <w:uiPriority w:val="73"/>
    <w:rsid w:val="00355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355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355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C2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C2B19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F4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F4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B4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249"/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00249"/>
  </w:style>
  <w:style w:type="paragraph" w:styleId="Piedepgina">
    <w:name w:val="footer"/>
    <w:basedOn w:val="Normal"/>
    <w:link w:val="Piedepgina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249"/>
  </w:style>
  <w:style w:type="paragraph" w:styleId="Sinespaciado">
    <w:name w:val="No Spacing"/>
    <w:uiPriority w:val="1"/>
    <w:qFormat/>
    <w:rsid w:val="00700249"/>
    <w:pPr>
      <w:spacing w:after="0" w:line="240" w:lineRule="auto"/>
    </w:pPr>
    <w:rPr>
      <w:rFonts w:ascii="Perpetua" w:eastAsia="Perpetua" w:hAnsi="Perpetu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B45"/>
    <w:rPr>
      <w:rFonts w:ascii="Calibri" w:eastAsia="Times New Roman" w:hAnsi="Calibri" w:cs="Times New Roman"/>
      <w:b/>
      <w:bCs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0B45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0B45"/>
    <w:rPr>
      <w:rFonts w:ascii="Calibri" w:eastAsia="Calibri" w:hAnsi="Calibri" w:cs="Times New Roman"/>
      <w:lang w:val="x-none" w:eastAsia="x-none"/>
    </w:rPr>
  </w:style>
  <w:style w:type="table" w:styleId="Cuadrculaclara-nfasis1">
    <w:name w:val="Light Grid Accent 1"/>
    <w:basedOn w:val="Tablanormal"/>
    <w:uiPriority w:val="62"/>
    <w:rsid w:val="008E4AF0"/>
    <w:pPr>
      <w:spacing w:after="0" w:line="240" w:lineRule="auto"/>
    </w:pPr>
    <w:rPr>
      <w:rFonts w:ascii="Perpetua" w:eastAsia="Perpetua" w:hAnsi="Perpetua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F413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C65C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5FAD"/>
    <w:rPr>
      <w:rFonts w:asciiTheme="minorHAnsi" w:eastAsiaTheme="minorHAnsi" w:hAnsiTheme="minorHAnsi" w:cstheme="minorBidi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F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5F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4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08E5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1">
    <w:name w:val="Cuadrícula clara1"/>
    <w:basedOn w:val="Tablanormal"/>
    <w:uiPriority w:val="62"/>
    <w:rsid w:val="00E4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BC1"/>
    <w:rPr>
      <w:rFonts w:ascii="Cambria" w:eastAsia="Times New Roman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BC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26A86"/>
    <w:rPr>
      <w:color w:val="0000FF" w:themeColor="hyperlink"/>
      <w:u w:val="single"/>
    </w:rPr>
  </w:style>
  <w:style w:type="table" w:styleId="Cuadrculavistosa-nfasis1">
    <w:name w:val="Colorful Grid Accent 1"/>
    <w:basedOn w:val="Tablanormal"/>
    <w:uiPriority w:val="73"/>
    <w:rsid w:val="00355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355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355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C2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C2B19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F4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C4A7-48D4-498A-8F6C-D8767548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Zeidy Valverde Esquivel</cp:lastModifiedBy>
  <cp:revision>7</cp:revision>
  <cp:lastPrinted>2021-06-29T15:59:00Z</cp:lastPrinted>
  <dcterms:created xsi:type="dcterms:W3CDTF">2022-09-08T15:08:00Z</dcterms:created>
  <dcterms:modified xsi:type="dcterms:W3CDTF">2022-09-08T15:25:00Z</dcterms:modified>
</cp:coreProperties>
</file>